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EA" w:rsidRDefault="00D30CEA" w:rsidP="00D30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Освітня програма</w:t>
      </w:r>
    </w:p>
    <w:p w:rsidR="00D30CEA" w:rsidRDefault="00D30CEA" w:rsidP="00D30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10-11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класів спеціалізованої школи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І-ІІІст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 №3 ім. Ф.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Ракоці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ІІ</w:t>
      </w:r>
    </w:p>
    <w:p w:rsidR="00D30CEA" w:rsidRDefault="00D30CEA" w:rsidP="00D30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поглибленим вивченням окремих предметів та курсів</w:t>
      </w:r>
    </w:p>
    <w:p w:rsidR="00D30CEA" w:rsidRDefault="00D30CEA" w:rsidP="00D30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2022-2023 навчальний рік</w:t>
      </w:r>
    </w:p>
    <w:p w:rsidR="00D30CEA" w:rsidRDefault="00D30CEA" w:rsidP="00D30C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tbl>
      <w:tblPr>
        <w:tblStyle w:val="a3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02"/>
        <w:gridCol w:w="2693"/>
        <w:gridCol w:w="2375"/>
      </w:tblGrid>
      <w:tr w:rsidR="00D30CEA" w:rsidTr="00D30CEA">
        <w:tc>
          <w:tcPr>
            <w:tcW w:w="45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50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D30CEA" w:rsidTr="00D30CE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0CEA" w:rsidRDefault="00D30C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Базові предмети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613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2+1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Мова і література корінного народу,національної меншини</w:t>
            </w:r>
          </w:p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угорська)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1+1</w:t>
            </w:r>
          </w:p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1+1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Математика(алгебра і початки аналізу, геометрія)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Pr="006135FF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135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+1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Захист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1,5</w:t>
            </w:r>
          </w:p>
        </w:tc>
      </w:tr>
      <w:tr w:rsidR="00D30CEA" w:rsidTr="00D30CEA">
        <w:tc>
          <w:tcPr>
            <w:tcW w:w="95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Вибірково-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язкові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предмети: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Додаткові години на профільні предмети, окремі базові предмети, спеціальні курси, факультативні курси та індивідуальні заняття: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7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Німецька мова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Pr="00D30CEA" w:rsidRDefault="006135FF" w:rsidP="00D30CE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613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D30C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Угорщини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      </w:t>
            </w:r>
          </w:p>
        </w:tc>
      </w:tr>
      <w:tr w:rsidR="006135FF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5FF" w:rsidRDefault="00613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5FF" w:rsidRDefault="00613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35FF" w:rsidRDefault="006135F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Граничне допустиме тижневе навантаження на учня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D30CEA" w:rsidTr="00D30CEA">
        <w:tc>
          <w:tcPr>
            <w:tcW w:w="4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 фінансується( без урахування поділу класів на групи)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0CEA" w:rsidRDefault="00D30CE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</w:tr>
    </w:tbl>
    <w:p w:rsidR="00D30CEA" w:rsidRDefault="00D30CEA" w:rsidP="00D30C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textWrapping" w:clear="all"/>
        <w:t>Типова освітня програма закладів загальної середньої освіти ІІІ ступеня                     (Наказ від 20.04.2018 №408), Таблиця 2, Таблиця 3</w:t>
      </w:r>
    </w:p>
    <w:p w:rsidR="00D30CEA" w:rsidRDefault="00D30CEA" w:rsidP="00D30CEA">
      <w:pPr>
        <w:rPr>
          <w:lang w:val="uk-UA"/>
        </w:rPr>
      </w:pPr>
    </w:p>
    <w:p w:rsidR="00CE4906" w:rsidRPr="00D30CEA" w:rsidRDefault="00CE4906">
      <w:pPr>
        <w:rPr>
          <w:lang w:val="uk-UA"/>
        </w:rPr>
      </w:pPr>
    </w:p>
    <w:sectPr w:rsidR="00CE4906" w:rsidRPr="00D30CEA" w:rsidSect="00D30CE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EA"/>
    <w:rsid w:val="006135FF"/>
    <w:rsid w:val="00866E63"/>
    <w:rsid w:val="00CE4906"/>
    <w:rsid w:val="00D30CEA"/>
    <w:rsid w:val="00E9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EA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CEA"/>
    <w:pPr>
      <w:spacing w:after="0" w:line="240" w:lineRule="auto"/>
    </w:pPr>
    <w:rPr>
      <w:lang w:val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250</dc:creator>
  <cp:lastModifiedBy>HP 250</cp:lastModifiedBy>
  <cp:revision>7</cp:revision>
  <dcterms:created xsi:type="dcterms:W3CDTF">2022-05-15T17:19:00Z</dcterms:created>
  <dcterms:modified xsi:type="dcterms:W3CDTF">2022-08-28T15:53:00Z</dcterms:modified>
</cp:coreProperties>
</file>